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eastAsia="zh-CN"/>
        </w:rPr>
        <w:t>浙江天喜厨电股份有限公司</w:t>
      </w:r>
      <w:r>
        <w:rPr>
          <w:rFonts w:hint="eastAsia"/>
          <w:b/>
          <w:bCs/>
          <w:sz w:val="36"/>
          <w:szCs w:val="36"/>
        </w:rPr>
        <w:t>校园招聘</w:t>
      </w:r>
      <w:r>
        <w:rPr>
          <w:rFonts w:hint="eastAsia"/>
          <w:b/>
          <w:bCs/>
          <w:sz w:val="36"/>
          <w:szCs w:val="36"/>
          <w:lang w:eastAsia="zh-CN"/>
        </w:rPr>
        <w:t>简章</w:t>
      </w:r>
    </w:p>
    <w:p>
      <w:pPr>
        <w:numPr>
          <w:ilvl w:val="0"/>
          <w:numId w:val="1"/>
        </w:numPr>
        <w:spacing w:line="360" w:lineRule="auto"/>
        <w:jc w:val="left"/>
        <w:rPr>
          <w:rFonts w:hint="eastAsia" w:ascii="宋体" w:hAnsi="宋体" w:cs="宋体"/>
          <w:b/>
          <w:kern w:val="36"/>
          <w:sz w:val="28"/>
          <w:szCs w:val="28"/>
        </w:rPr>
      </w:pPr>
      <w:r>
        <w:rPr>
          <w:rFonts w:hint="eastAsia" w:ascii="宋体" w:hAnsi="宋体" w:cs="宋体"/>
          <w:b/>
          <w:kern w:val="36"/>
          <w:sz w:val="28"/>
          <w:szCs w:val="28"/>
          <w:lang w:eastAsia="zh-CN"/>
        </w:rPr>
        <w:t>关于我们</w:t>
      </w:r>
      <w:r>
        <w:rPr>
          <w:rFonts w:hint="eastAsia" w:ascii="宋体" w:hAnsi="宋体" w:cs="宋体"/>
          <w:b/>
          <w:kern w:val="36"/>
          <w:sz w:val="28"/>
          <w:szCs w:val="28"/>
        </w:rPr>
        <w:t>：</w:t>
      </w:r>
    </w:p>
    <w:p>
      <w:pPr>
        <w:spacing w:line="360" w:lineRule="auto"/>
        <w:ind w:firstLine="560" w:firstLineChars="200"/>
        <w:rPr>
          <w:rFonts w:hint="eastAsia" w:ascii="宋体" w:hAnsi="宋体" w:cs="宋体"/>
          <w:bCs/>
          <w:sz w:val="28"/>
          <w:szCs w:val="28"/>
        </w:rPr>
      </w:pPr>
      <w:r>
        <w:rPr>
          <w:rFonts w:hint="eastAsia" w:ascii="宋体" w:hAnsi="宋体" w:cs="宋体"/>
          <w:bCs/>
          <w:sz w:val="28"/>
          <w:szCs w:val="28"/>
        </w:rPr>
        <w:t>浙江天喜厨电股份有限公司是一家智能厨电、炊具的专业制造公司。公司成立于2014年，注册资本3.6亿元，目前拥有员工近3500名，厂区总占地面积300亩，总建筑面积30万平方米，年销售收入20亿元，主要产品空气炸锅排名全球行业前列。</w:t>
      </w:r>
    </w:p>
    <w:p>
      <w:pPr>
        <w:spacing w:line="360" w:lineRule="auto"/>
        <w:ind w:firstLine="280" w:firstLineChars="100"/>
        <w:rPr>
          <w:rFonts w:ascii="宋体" w:hAnsi="宋体" w:cs="宋体"/>
          <w:bCs/>
          <w:sz w:val="28"/>
          <w:szCs w:val="28"/>
        </w:rPr>
      </w:pPr>
      <w:r>
        <w:rPr>
          <w:rFonts w:hint="eastAsia" w:ascii="宋体" w:hAnsi="宋体" w:cs="宋体"/>
          <w:bCs/>
          <w:sz w:val="28"/>
          <w:szCs w:val="28"/>
        </w:rPr>
        <w:t>公司是“浙商全国500强企业”、“国家高新技术企业”、“浙江省隐形冠军”、“浙江制造品字标认证企业”。拥有省级企业研究院、省级高新技术研发中心两大研发平台，在浙江、广东有3个研发中心，累计拥有国内国际专利近400项，是新型智能厨电的创新领导者。</w:t>
      </w:r>
    </w:p>
    <w:p>
      <w:pPr>
        <w:spacing w:line="360" w:lineRule="auto"/>
        <w:ind w:firstLine="560" w:firstLineChars="200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/>
          <w:bCs/>
          <w:sz w:val="28"/>
          <w:szCs w:val="28"/>
        </w:rPr>
        <w:t>公司</w:t>
      </w:r>
      <w:r>
        <w:rPr>
          <w:rFonts w:hint="eastAsia"/>
          <w:sz w:val="28"/>
          <w:szCs w:val="28"/>
        </w:rPr>
        <w:t>致力于成为全球</w:t>
      </w:r>
      <w:r>
        <w:rPr>
          <w:rFonts w:hint="eastAsia" w:ascii="SourceHanSansCN-Medium" w:hAnsi="SourceHanSansCN-Medium" w:eastAsia="SourceHanSansCN-Medium"/>
          <w:sz w:val="28"/>
          <w:szCs w:val="28"/>
        </w:rPr>
        <w:t>最优质的智能厨电服务商</w:t>
      </w:r>
      <w:r>
        <w:rPr>
          <w:rFonts w:hint="eastAsia"/>
          <w:sz w:val="28"/>
          <w:szCs w:val="28"/>
        </w:rPr>
        <w:t>，让全球用户悦享智慧健康的厨房生活，</w:t>
      </w:r>
      <w:r>
        <w:rPr>
          <w:rFonts w:ascii="宋体" w:hAnsi="宋体" w:cs="宋体"/>
          <w:bCs/>
          <w:sz w:val="28"/>
          <w:szCs w:val="28"/>
        </w:rPr>
        <w:t>秉持“创新、品质、技术、成本”的发展理念，已经建立以北美、南美、欧洲、亚太、中东市场为主的覆盖全球的国际营销网络体系</w:t>
      </w:r>
      <w:r>
        <w:rPr>
          <w:rFonts w:hint="eastAsia" w:ascii="宋体" w:hAnsi="宋体" w:cs="宋体"/>
          <w:bCs/>
          <w:sz w:val="28"/>
          <w:szCs w:val="28"/>
        </w:rPr>
        <w:t>。</w:t>
      </w:r>
      <w:r>
        <w:rPr>
          <w:rFonts w:ascii="宋体" w:hAnsi="宋体" w:cs="宋体"/>
          <w:bCs/>
          <w:sz w:val="28"/>
          <w:szCs w:val="28"/>
        </w:rPr>
        <w:t>乘风破浪会有时，</w:t>
      </w:r>
      <w:r>
        <w:rPr>
          <w:rFonts w:hint="eastAsia" w:ascii="宋体" w:hAnsi="宋体" w:cs="宋体"/>
          <w:bCs/>
          <w:sz w:val="28"/>
          <w:szCs w:val="28"/>
        </w:rPr>
        <w:t>天喜厨电</w:t>
      </w:r>
      <w:r>
        <w:rPr>
          <w:rFonts w:ascii="宋体" w:hAnsi="宋体" w:cs="宋体"/>
          <w:bCs/>
          <w:sz w:val="28"/>
          <w:szCs w:val="28"/>
        </w:rPr>
        <w:t>必将在时代的巨浪中脱颖而出，成为行业的佼佼者。</w:t>
      </w:r>
    </w:p>
    <w:p>
      <w:pPr>
        <w:spacing w:line="360" w:lineRule="auto"/>
        <w:rPr>
          <w:rFonts w:hint="default" w:ascii="宋体" w:hAnsi="宋体" w:cs="宋体" w:eastAsiaTheme="minorEastAsia"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kern w:val="36"/>
          <w:sz w:val="28"/>
          <w:szCs w:val="28"/>
          <w:lang w:val="en-US" w:eastAsia="zh-CN"/>
        </w:rPr>
        <w:t>二、招聘对象：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2022届毕业生</w:t>
      </w:r>
    </w:p>
    <w:p>
      <w:pPr>
        <w:spacing w:line="360" w:lineRule="auto"/>
        <w:jc w:val="left"/>
        <w:rPr>
          <w:rFonts w:hint="eastAsia" w:ascii="宋体" w:hAnsi="宋体" w:cs="宋体"/>
          <w:b/>
          <w:kern w:val="36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kern w:val="36"/>
          <w:sz w:val="28"/>
          <w:szCs w:val="28"/>
          <w:lang w:val="en-US" w:eastAsia="zh-CN"/>
        </w:rPr>
        <w:t>三、招聘岗位：</w:t>
      </w:r>
    </w:p>
    <w:tbl>
      <w:tblPr>
        <w:tblStyle w:val="4"/>
        <w:tblW w:w="8434" w:type="dxa"/>
        <w:tblInd w:w="93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9"/>
        <w:gridCol w:w="1249"/>
        <w:gridCol w:w="5936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" w:hRule="atLeast"/>
        </w:trPr>
        <w:tc>
          <w:tcPr>
            <w:tcW w:w="124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岗位名称</w:t>
            </w:r>
          </w:p>
        </w:tc>
        <w:tc>
          <w:tcPr>
            <w:tcW w:w="124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 数</w:t>
            </w:r>
          </w:p>
        </w:tc>
        <w:tc>
          <w:tcPr>
            <w:tcW w:w="593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岗位要求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4" w:hRule="atLeast"/>
        </w:trPr>
        <w:tc>
          <w:tcPr>
            <w:tcW w:w="12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助理工程师</w:t>
            </w:r>
          </w:p>
        </w:tc>
        <w:tc>
          <w:tcPr>
            <w:tcW w:w="12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5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1、大专及以上学历，机电一体化、电子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和数控技术</w:t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相关专业；</w:t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2、熟悉使用Pro/E、CAD等制图软件，能承担和完成产品结构设计和开发任务；</w:t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3、工作认真负责，严谨细致，具有良好的沟通能力和团队合作精神.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4" w:hRule="atLeast"/>
        </w:trPr>
        <w:tc>
          <w:tcPr>
            <w:tcW w:w="12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测试员</w:t>
            </w:r>
          </w:p>
        </w:tc>
        <w:tc>
          <w:tcPr>
            <w:tcW w:w="12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5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大专及以上学历，机电一体化、电子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和数控技术</w:t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相关专业</w:t>
            </w:r>
          </w:p>
          <w:p>
            <w:pPr>
              <w:keepNext w:val="0"/>
              <w:keepLines w:val="0"/>
              <w:widowControl/>
              <w:numPr>
                <w:numId w:val="0"/>
              </w:numPr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2、学习能力强，沟通协调能力好，能吃苦，有团队合作精神；</w:t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3、掌握并运用相关的行业标准规定。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</w:trPr>
        <w:tc>
          <w:tcPr>
            <w:tcW w:w="12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检验员</w:t>
            </w:r>
          </w:p>
        </w:tc>
        <w:tc>
          <w:tcPr>
            <w:tcW w:w="12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5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1、大专及以上学历，专业不限；</w:t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2、有责任心，较强沟通能力；</w:t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3、具备良好的分析和判断能力，能根据产品质量检验结果找出质量问题</w:t>
            </w:r>
          </w:p>
        </w:tc>
      </w:tr>
      <w:tr>
        <w:tblPrEx>
          <w:shd w:val="clear" w:color="auto" w:fill="auto"/>
        </w:tblPrEx>
        <w:trPr>
          <w:trHeight w:val="539" w:hRule="atLeast"/>
        </w:trPr>
        <w:tc>
          <w:tcPr>
            <w:tcW w:w="12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储备拉长</w:t>
            </w:r>
          </w:p>
        </w:tc>
        <w:tc>
          <w:tcPr>
            <w:tcW w:w="12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5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1、大专及以上学历，专业不限；</w:t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2、熟练使用办公室软件，有责任心，学习能力强，较强沟通能力；</w:t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3、思维敏捷、性格开朗，有团队协作精神。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6" w:hRule="atLeast"/>
        </w:trPr>
        <w:tc>
          <w:tcPr>
            <w:tcW w:w="12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模具工</w:t>
            </w:r>
          </w:p>
        </w:tc>
        <w:tc>
          <w:tcPr>
            <w:tcW w:w="12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5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1、大专及以上学历，模具设计与制造、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机电一体化、电子</w:t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等相关专业；</w:t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2、负责修改和保养精密模具者；</w:t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3、较强的分析问题和解决问题的能力，抗压能力较强。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2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设备维修员</w:t>
            </w:r>
          </w:p>
        </w:tc>
        <w:tc>
          <w:tcPr>
            <w:tcW w:w="12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5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大专及以上学历，模具设计与制造、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机电一体化、电子</w:t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等相关专业</w:t>
            </w:r>
          </w:p>
          <w:p>
            <w:pPr>
              <w:keepNext w:val="0"/>
              <w:keepLines w:val="0"/>
              <w:widowControl/>
              <w:numPr>
                <w:numId w:val="0"/>
              </w:numPr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2、负责自动化设备的安装、调试、维修及保养工作；</w:t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3、熟悉机械设备的构造、功能、和技术要求，有较强学习能力。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</w:trPr>
        <w:tc>
          <w:tcPr>
            <w:tcW w:w="12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计划专员</w:t>
            </w:r>
          </w:p>
        </w:tc>
        <w:tc>
          <w:tcPr>
            <w:tcW w:w="12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5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1、大专及以上学历，专业不限；</w:t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2、具备优秀的沟通能力，富有开拓创新意识，具吃苦耐劳的精神；</w:t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3、富有工作激情和热情，学习能力强。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12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仓管员</w:t>
            </w:r>
          </w:p>
        </w:tc>
        <w:tc>
          <w:tcPr>
            <w:tcW w:w="12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5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1、大专及以上学历，专业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不限</w:t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；</w:t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2、熟练使用办公室应用软件，工作积极，责任心强；</w:t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3、负责公司仓库管理，保持仓库商品井然有序。</w:t>
            </w:r>
          </w:p>
        </w:tc>
      </w:tr>
    </w:tbl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cs="宋体"/>
          <w:b/>
          <w:kern w:val="36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kern w:val="36"/>
          <w:sz w:val="28"/>
          <w:szCs w:val="28"/>
          <w:lang w:val="en-US" w:eastAsia="zh-CN"/>
        </w:rPr>
        <w:t>四、招聘流程</w:t>
      </w:r>
    </w:p>
    <w:p>
      <w:pPr>
        <w:spacing w:line="480" w:lineRule="auto"/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投递简历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 →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简历筛选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 →面试 →签约</w:t>
      </w:r>
    </w:p>
    <w:p>
      <w:pPr>
        <w:spacing w:line="480" w:lineRule="auto"/>
        <w:rPr>
          <w:rFonts w:hint="default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网上简历投递地址：t15372289068@163.com或877545570@qq.com</w:t>
      </w:r>
    </w:p>
    <w:p>
      <w:pPr>
        <w:spacing w:line="360" w:lineRule="auto"/>
        <w:jc w:val="left"/>
        <w:rPr>
          <w:rFonts w:hint="eastAsia" w:ascii="宋体" w:hAnsi="宋体" w:cs="宋体"/>
          <w:b/>
          <w:kern w:val="36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kern w:val="36"/>
          <w:sz w:val="28"/>
          <w:szCs w:val="28"/>
          <w:lang w:val="en-US" w:eastAsia="zh-CN"/>
        </w:rPr>
        <w:t>五、福利待遇：</w:t>
      </w:r>
    </w:p>
    <w:p>
      <w:pPr>
        <w:numPr>
          <w:ilvl w:val="0"/>
          <w:numId w:val="4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住宿：公司免费提供宿舍，宿舍有空调、无线、热水器、洗衣机等</w:t>
      </w:r>
    </w:p>
    <w:p>
      <w:pPr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餐补：公司提供食堂，餐费补贴</w:t>
      </w:r>
    </w:p>
    <w:p>
      <w:pPr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培养：应届生定岗培养，制定职业发展规划</w:t>
      </w:r>
    </w:p>
    <w:p>
      <w:pPr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社保：缴纳五险一金</w:t>
      </w:r>
    </w:p>
    <w:p>
      <w:pPr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补贴：政府出台人才引进政策，提供生活补贴、购房补贴等</w:t>
      </w:r>
    </w:p>
    <w:p>
      <w:pPr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其他：发放高温补贴，举办生日会，节假日福利等</w:t>
      </w:r>
    </w:p>
    <w:p>
      <w:pP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办公环境：</w:t>
      </w:r>
    </w:p>
    <w:p>
      <w:r>
        <w:drawing>
          <wp:inline distT="0" distB="0" distL="114300" distR="114300">
            <wp:extent cx="2520315" cy="2160270"/>
            <wp:effectExtent l="0" t="0" r="13335" b="11430"/>
            <wp:docPr id="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2" t="26689" r="2426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520315" cy="2160270"/>
            <wp:effectExtent l="0" t="0" r="13335" b="11430"/>
            <wp:docPr id="10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学习成长：</w:t>
      </w:r>
    </w:p>
    <w:p>
      <w:r>
        <w:drawing>
          <wp:inline distT="0" distB="0" distL="114300" distR="114300">
            <wp:extent cx="2520315" cy="2160270"/>
            <wp:effectExtent l="0" t="0" r="13335" b="1143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3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520315" cy="2160270"/>
            <wp:effectExtent l="0" t="0" r="13335" b="11430"/>
            <wp:docPr id="3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业余活动：</w:t>
      </w:r>
    </w:p>
    <w:p/>
    <w:p>
      <w:r>
        <w:drawing>
          <wp:inline distT="0" distB="0" distL="114300" distR="114300">
            <wp:extent cx="2520315" cy="1808480"/>
            <wp:effectExtent l="0" t="0" r="13335" b="1270"/>
            <wp:docPr id="4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520315" cy="1826895"/>
            <wp:effectExtent l="0" t="0" r="13335" b="1905"/>
            <wp:docPr id="5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生活环境：</w:t>
      </w:r>
    </w:p>
    <w:p>
      <w:r>
        <w:drawing>
          <wp:inline distT="0" distB="0" distL="114300" distR="114300">
            <wp:extent cx="2520315" cy="2160270"/>
            <wp:effectExtent l="0" t="0" r="13335" b="11430"/>
            <wp:docPr id="7" name="图片 6" descr="微信图片_20190505194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微信图片_20190505194022"/>
                    <pic:cNvPicPr/>
                  </pic:nvPicPr>
                  <pic:blipFill>
                    <a:blip r:embed="rId11"/>
                    <a:srcRect b="2170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67940" cy="2160270"/>
            <wp:effectExtent l="0" t="0" r="3810" b="11430"/>
            <wp:docPr id="9" name="图片 8" descr="微信图片_20190505194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微信图片_201905051941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>
      <w:pPr>
        <w:ind w:firstLine="1890" w:firstLineChars="900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/>
          <w:lang w:eastAsia="zh-CN"/>
        </w:rPr>
        <w:t>食堂</w:t>
      </w:r>
      <w:r>
        <w:rPr>
          <w:rFonts w:hint="eastAsia"/>
          <w:lang w:val="en-US" w:eastAsia="zh-CN"/>
        </w:rPr>
        <w:t xml:space="preserve">                              宿舍</w:t>
      </w:r>
    </w:p>
    <w:p>
      <w:pPr>
        <w:rPr>
          <w:rFonts w:hint="eastAsia" w:ascii="宋体" w:hAnsi="宋体" w:cs="宋体"/>
          <w:b/>
          <w:kern w:val="36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kern w:val="36"/>
          <w:sz w:val="28"/>
          <w:szCs w:val="28"/>
          <w:lang w:val="en-US" w:eastAsia="zh-CN"/>
        </w:rPr>
        <w:t>六、联系方式：</w:t>
      </w: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  <w:lang w:eastAsia="zh-CN"/>
        </w:rPr>
        <w:t>联系人</w:t>
      </w:r>
      <w:r>
        <w:rPr>
          <w:rFonts w:hint="eastAsia"/>
          <w:sz w:val="24"/>
        </w:rPr>
        <w:t>：0578-3</w:t>
      </w:r>
      <w:r>
        <w:rPr>
          <w:rFonts w:hint="eastAsia"/>
          <w:sz w:val="24"/>
          <w:lang w:val="en-US" w:eastAsia="zh-CN"/>
        </w:rPr>
        <w:t>559999</w:t>
      </w:r>
      <w:r>
        <w:rPr>
          <w:rFonts w:hint="eastAsia"/>
          <w:sz w:val="24"/>
        </w:rPr>
        <w:t xml:space="preserve">  </w:t>
      </w:r>
      <w:r>
        <w:rPr>
          <w:rFonts w:hint="eastAsia"/>
          <w:sz w:val="24"/>
          <w:lang w:val="en-US" w:eastAsia="zh-CN"/>
        </w:rPr>
        <w:t xml:space="preserve">  13372387077</w:t>
      </w:r>
      <w:r>
        <w:rPr>
          <w:rFonts w:hint="eastAsia"/>
          <w:sz w:val="24"/>
          <w:lang w:eastAsia="zh-CN"/>
        </w:rPr>
        <w:t>张女士</w:t>
      </w:r>
      <w:r>
        <w:rPr>
          <w:rFonts w:hint="eastAsia"/>
          <w:sz w:val="24"/>
          <w:lang w:val="en-US" w:eastAsia="zh-CN"/>
        </w:rPr>
        <w:t xml:space="preserve">   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  <w:lang w:val="en-US" w:eastAsia="zh-CN"/>
        </w:rPr>
        <w:t>15372289068朱女士</w:t>
      </w:r>
      <w:r>
        <w:rPr>
          <w:rFonts w:hint="eastAsia"/>
          <w:sz w:val="24"/>
        </w:rPr>
        <w:t xml:space="preserve">   </w:t>
      </w: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  <w:lang w:eastAsia="zh-CN"/>
        </w:rPr>
        <w:t>工作</w:t>
      </w:r>
      <w:r>
        <w:rPr>
          <w:rFonts w:hint="eastAsia"/>
          <w:sz w:val="24"/>
        </w:rPr>
        <w:t>地址：浙江省丽水市缙云县壶镇镇</w:t>
      </w:r>
      <w:r>
        <w:rPr>
          <w:rFonts w:hint="eastAsia"/>
          <w:sz w:val="24"/>
          <w:lang w:eastAsia="zh-CN"/>
        </w:rPr>
        <w:t>山雁路</w:t>
      </w:r>
      <w:r>
        <w:rPr>
          <w:rFonts w:hint="eastAsia"/>
          <w:sz w:val="24"/>
          <w:lang w:val="en-US" w:eastAsia="zh-CN"/>
        </w:rPr>
        <w:t>8</w:t>
      </w:r>
      <w:r>
        <w:rPr>
          <w:rFonts w:hint="eastAsia"/>
          <w:sz w:val="24"/>
        </w:rPr>
        <w:t>号</w:t>
      </w:r>
    </w:p>
    <w:p>
      <w:pPr>
        <w:spacing w:line="360" w:lineRule="auto"/>
        <w:rPr>
          <w:rFonts w:hint="eastAsia" w:eastAsiaTheme="minorEastAsia"/>
          <w:sz w:val="24"/>
          <w:lang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简历投递：t15372289068@163.com或877545570@qq.com</w:t>
      </w:r>
      <w:bookmarkStart w:id="0" w:name="_GoBack"/>
      <w:bookmarkEnd w:id="0"/>
    </w:p>
    <w:sectPr>
      <w:headerReference r:id="rId3" w:type="default"/>
      <w:pgSz w:w="11906" w:h="16838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ourceHanSansCN-Medium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single" w:color="auto" w:sz="4" w:space="1"/>
      </w:pBdr>
      <w:jc w:val="left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786765" cy="392430"/>
          <wp:effectExtent l="0" t="0" r="13335" b="7620"/>
          <wp:docPr id="11" name="图片 11" descr="企业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企业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6765" cy="3924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2B8F4FA"/>
    <w:multiLevelType w:val="singleLevel"/>
    <w:tmpl w:val="F2B8F4FA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9B7EA31"/>
    <w:multiLevelType w:val="singleLevel"/>
    <w:tmpl w:val="09B7EA31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4C625F43"/>
    <w:multiLevelType w:val="singleLevel"/>
    <w:tmpl w:val="4C625F4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6759EEF1"/>
    <w:multiLevelType w:val="singleLevel"/>
    <w:tmpl w:val="6759EEF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DB6"/>
    <w:rsid w:val="0021000D"/>
    <w:rsid w:val="002E2930"/>
    <w:rsid w:val="005B5BB1"/>
    <w:rsid w:val="006E3F0C"/>
    <w:rsid w:val="007E19BB"/>
    <w:rsid w:val="00857221"/>
    <w:rsid w:val="008847FD"/>
    <w:rsid w:val="00EA45E6"/>
    <w:rsid w:val="00F80AD1"/>
    <w:rsid w:val="00F86DB6"/>
    <w:rsid w:val="018A7262"/>
    <w:rsid w:val="024502F8"/>
    <w:rsid w:val="024A41A1"/>
    <w:rsid w:val="03280655"/>
    <w:rsid w:val="03AD73E8"/>
    <w:rsid w:val="03AF4E88"/>
    <w:rsid w:val="03B6636A"/>
    <w:rsid w:val="03C27A7D"/>
    <w:rsid w:val="046D52DC"/>
    <w:rsid w:val="04DB7D15"/>
    <w:rsid w:val="05B84CA8"/>
    <w:rsid w:val="06ED4F14"/>
    <w:rsid w:val="072173B3"/>
    <w:rsid w:val="07D23688"/>
    <w:rsid w:val="089E0BBA"/>
    <w:rsid w:val="0A0B631E"/>
    <w:rsid w:val="0A1C3C95"/>
    <w:rsid w:val="0A252474"/>
    <w:rsid w:val="0A5B47B7"/>
    <w:rsid w:val="0AE117E2"/>
    <w:rsid w:val="0B0A0057"/>
    <w:rsid w:val="0B900B35"/>
    <w:rsid w:val="0C3E36BB"/>
    <w:rsid w:val="0CAD5A42"/>
    <w:rsid w:val="0CFF3D31"/>
    <w:rsid w:val="0E347D13"/>
    <w:rsid w:val="0E881E09"/>
    <w:rsid w:val="0F310BCF"/>
    <w:rsid w:val="0F366899"/>
    <w:rsid w:val="0F673518"/>
    <w:rsid w:val="0FA81C5E"/>
    <w:rsid w:val="0FB41804"/>
    <w:rsid w:val="112C6330"/>
    <w:rsid w:val="11400B46"/>
    <w:rsid w:val="1174026D"/>
    <w:rsid w:val="11C40B66"/>
    <w:rsid w:val="12211EDB"/>
    <w:rsid w:val="12243090"/>
    <w:rsid w:val="12CE049A"/>
    <w:rsid w:val="12D07111"/>
    <w:rsid w:val="133502DB"/>
    <w:rsid w:val="148C5CFA"/>
    <w:rsid w:val="14BC1F14"/>
    <w:rsid w:val="14DB2D54"/>
    <w:rsid w:val="14FE7C09"/>
    <w:rsid w:val="153552DF"/>
    <w:rsid w:val="15DF2482"/>
    <w:rsid w:val="16882DC0"/>
    <w:rsid w:val="1778082D"/>
    <w:rsid w:val="184A4D76"/>
    <w:rsid w:val="191C588C"/>
    <w:rsid w:val="192351D5"/>
    <w:rsid w:val="19866E9F"/>
    <w:rsid w:val="19FA7F6C"/>
    <w:rsid w:val="1A3C126D"/>
    <w:rsid w:val="1A7B1DEB"/>
    <w:rsid w:val="1ABF3112"/>
    <w:rsid w:val="1BAB36B1"/>
    <w:rsid w:val="1C31494E"/>
    <w:rsid w:val="1E033FDC"/>
    <w:rsid w:val="1E096ED3"/>
    <w:rsid w:val="1EA24DD2"/>
    <w:rsid w:val="1F3F4E47"/>
    <w:rsid w:val="1F650CF5"/>
    <w:rsid w:val="1FA16E8F"/>
    <w:rsid w:val="1FB57958"/>
    <w:rsid w:val="203016D9"/>
    <w:rsid w:val="20395FAF"/>
    <w:rsid w:val="208269B1"/>
    <w:rsid w:val="20EF7153"/>
    <w:rsid w:val="218F3064"/>
    <w:rsid w:val="220D71A5"/>
    <w:rsid w:val="223517BE"/>
    <w:rsid w:val="23133073"/>
    <w:rsid w:val="23972202"/>
    <w:rsid w:val="24121BF9"/>
    <w:rsid w:val="25320854"/>
    <w:rsid w:val="25C91858"/>
    <w:rsid w:val="25CE2668"/>
    <w:rsid w:val="27321017"/>
    <w:rsid w:val="27E3264A"/>
    <w:rsid w:val="27F63439"/>
    <w:rsid w:val="288E0965"/>
    <w:rsid w:val="28AC1645"/>
    <w:rsid w:val="28B718C6"/>
    <w:rsid w:val="2922663A"/>
    <w:rsid w:val="29C947F6"/>
    <w:rsid w:val="29F72104"/>
    <w:rsid w:val="2AE3160D"/>
    <w:rsid w:val="2AFE1C12"/>
    <w:rsid w:val="2B217610"/>
    <w:rsid w:val="2B85050A"/>
    <w:rsid w:val="2C544630"/>
    <w:rsid w:val="2C866B75"/>
    <w:rsid w:val="2CF04C20"/>
    <w:rsid w:val="2F6672AE"/>
    <w:rsid w:val="2FA53139"/>
    <w:rsid w:val="2FCE1A90"/>
    <w:rsid w:val="2FF03A18"/>
    <w:rsid w:val="301D1F8D"/>
    <w:rsid w:val="304E1F44"/>
    <w:rsid w:val="30EC5E46"/>
    <w:rsid w:val="31680095"/>
    <w:rsid w:val="31BB2221"/>
    <w:rsid w:val="31F674BA"/>
    <w:rsid w:val="32A62D8D"/>
    <w:rsid w:val="32CB0C48"/>
    <w:rsid w:val="33F13AF0"/>
    <w:rsid w:val="344C1DE7"/>
    <w:rsid w:val="34810B7D"/>
    <w:rsid w:val="34864BC7"/>
    <w:rsid w:val="34871085"/>
    <w:rsid w:val="3509078C"/>
    <w:rsid w:val="35E82E43"/>
    <w:rsid w:val="3657114E"/>
    <w:rsid w:val="36D6547C"/>
    <w:rsid w:val="38575DCD"/>
    <w:rsid w:val="388A1D58"/>
    <w:rsid w:val="398D4D7C"/>
    <w:rsid w:val="39B44FE2"/>
    <w:rsid w:val="3A417969"/>
    <w:rsid w:val="3AB94C61"/>
    <w:rsid w:val="3AF112CF"/>
    <w:rsid w:val="3C0466DB"/>
    <w:rsid w:val="3C484AC4"/>
    <w:rsid w:val="3C542396"/>
    <w:rsid w:val="3CDD4D8A"/>
    <w:rsid w:val="3D250DAC"/>
    <w:rsid w:val="3D594564"/>
    <w:rsid w:val="3E262EEE"/>
    <w:rsid w:val="3EE22E8B"/>
    <w:rsid w:val="3F0E7DDD"/>
    <w:rsid w:val="3F632EB9"/>
    <w:rsid w:val="3FAC0912"/>
    <w:rsid w:val="3FD6338E"/>
    <w:rsid w:val="3FE26FF9"/>
    <w:rsid w:val="416E5BD5"/>
    <w:rsid w:val="417A509F"/>
    <w:rsid w:val="42395588"/>
    <w:rsid w:val="42D03F33"/>
    <w:rsid w:val="42EA2A5C"/>
    <w:rsid w:val="42FA16AD"/>
    <w:rsid w:val="43274F13"/>
    <w:rsid w:val="45622B8C"/>
    <w:rsid w:val="45BD21D0"/>
    <w:rsid w:val="46097484"/>
    <w:rsid w:val="461866CF"/>
    <w:rsid w:val="46707DD0"/>
    <w:rsid w:val="48513303"/>
    <w:rsid w:val="48EF0F6A"/>
    <w:rsid w:val="49011EBF"/>
    <w:rsid w:val="4B83242D"/>
    <w:rsid w:val="4CDC344E"/>
    <w:rsid w:val="4D154832"/>
    <w:rsid w:val="4D164893"/>
    <w:rsid w:val="4D2033B5"/>
    <w:rsid w:val="4DA21ED7"/>
    <w:rsid w:val="4E8C0926"/>
    <w:rsid w:val="50243AAF"/>
    <w:rsid w:val="51B82A8E"/>
    <w:rsid w:val="521C72E1"/>
    <w:rsid w:val="52336604"/>
    <w:rsid w:val="526A3E54"/>
    <w:rsid w:val="52910374"/>
    <w:rsid w:val="53BD2DBC"/>
    <w:rsid w:val="55161F4A"/>
    <w:rsid w:val="554713BB"/>
    <w:rsid w:val="559D0487"/>
    <w:rsid w:val="55C0666D"/>
    <w:rsid w:val="57120F7D"/>
    <w:rsid w:val="59234087"/>
    <w:rsid w:val="59476047"/>
    <w:rsid w:val="59680C9C"/>
    <w:rsid w:val="59B56FB7"/>
    <w:rsid w:val="5A095900"/>
    <w:rsid w:val="5AB047B8"/>
    <w:rsid w:val="5AE40C23"/>
    <w:rsid w:val="5B582ACF"/>
    <w:rsid w:val="5C1F4937"/>
    <w:rsid w:val="5C69751E"/>
    <w:rsid w:val="5CBA2AAB"/>
    <w:rsid w:val="5D246769"/>
    <w:rsid w:val="5D412AB1"/>
    <w:rsid w:val="5D9A49AF"/>
    <w:rsid w:val="5E8241EA"/>
    <w:rsid w:val="5F0D6F45"/>
    <w:rsid w:val="60990CEB"/>
    <w:rsid w:val="61087432"/>
    <w:rsid w:val="614B34E3"/>
    <w:rsid w:val="62015A52"/>
    <w:rsid w:val="62925868"/>
    <w:rsid w:val="62DC5E10"/>
    <w:rsid w:val="63116A42"/>
    <w:rsid w:val="635B1936"/>
    <w:rsid w:val="63B42DDC"/>
    <w:rsid w:val="63E1503B"/>
    <w:rsid w:val="642F53CC"/>
    <w:rsid w:val="64AF65D9"/>
    <w:rsid w:val="65742CDB"/>
    <w:rsid w:val="6656750B"/>
    <w:rsid w:val="66665B7C"/>
    <w:rsid w:val="66AF24BE"/>
    <w:rsid w:val="67264936"/>
    <w:rsid w:val="67505F47"/>
    <w:rsid w:val="68077CE8"/>
    <w:rsid w:val="689A4EAF"/>
    <w:rsid w:val="68A24700"/>
    <w:rsid w:val="69C064B2"/>
    <w:rsid w:val="6A2536F5"/>
    <w:rsid w:val="6AE1458F"/>
    <w:rsid w:val="6B466960"/>
    <w:rsid w:val="6BF576D6"/>
    <w:rsid w:val="6D166CA0"/>
    <w:rsid w:val="6DBA6F7A"/>
    <w:rsid w:val="6EEB749B"/>
    <w:rsid w:val="6F51459C"/>
    <w:rsid w:val="6FB864F3"/>
    <w:rsid w:val="7026178E"/>
    <w:rsid w:val="70C32229"/>
    <w:rsid w:val="71D50209"/>
    <w:rsid w:val="724F1E78"/>
    <w:rsid w:val="729738FB"/>
    <w:rsid w:val="72A569A2"/>
    <w:rsid w:val="72B5461D"/>
    <w:rsid w:val="72F56E1F"/>
    <w:rsid w:val="7320253A"/>
    <w:rsid w:val="746F4D1F"/>
    <w:rsid w:val="74726B08"/>
    <w:rsid w:val="75845DB6"/>
    <w:rsid w:val="75A712B9"/>
    <w:rsid w:val="761D3655"/>
    <w:rsid w:val="76F21138"/>
    <w:rsid w:val="76F721AE"/>
    <w:rsid w:val="77055CC4"/>
    <w:rsid w:val="771C21F4"/>
    <w:rsid w:val="776B6114"/>
    <w:rsid w:val="77BF2087"/>
    <w:rsid w:val="783B42E0"/>
    <w:rsid w:val="78CB6B28"/>
    <w:rsid w:val="7A22174E"/>
    <w:rsid w:val="7A965B88"/>
    <w:rsid w:val="7B0A2596"/>
    <w:rsid w:val="7B7F3848"/>
    <w:rsid w:val="7BF275AE"/>
    <w:rsid w:val="7CA22969"/>
    <w:rsid w:val="7DC72B2D"/>
    <w:rsid w:val="7E6A55D6"/>
    <w:rsid w:val="7ED931AE"/>
    <w:rsid w:val="7EE74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Strong"/>
    <w:basedOn w:val="5"/>
    <w:qFormat/>
    <w:uiPriority w:val="22"/>
    <w:rPr>
      <w:b/>
    </w:rPr>
  </w:style>
  <w:style w:type="character" w:styleId="7">
    <w:name w:val="Hyperlink"/>
    <w:basedOn w:val="5"/>
    <w:semiHidden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5"/>
    <w:link w:val="3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5"/>
    <w:link w:val="2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font51"/>
    <w:basedOn w:val="5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1">
    <w:name w:val="font41"/>
    <w:basedOn w:val="5"/>
    <w:qFormat/>
    <w:uiPriority w:val="0"/>
    <w:rPr>
      <w:rFonts w:hint="default" w:ascii="Calibri" w:hAnsi="Calibri" w:cs="Calibri"/>
      <w:color w:val="000000"/>
      <w:sz w:val="20"/>
      <w:szCs w:val="20"/>
      <w:u w:val="none"/>
    </w:rPr>
  </w:style>
  <w:style w:type="character" w:customStyle="1" w:styleId="12">
    <w:name w:val="font21"/>
    <w:basedOn w:val="5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13">
    <w:name w:val="font31"/>
    <w:basedOn w:val="5"/>
    <w:qFormat/>
    <w:uiPriority w:val="0"/>
    <w:rPr>
      <w:rFonts w:hint="default" w:ascii="Calibri" w:hAnsi="Calibri" w:cs="Calibri"/>
      <w:color w:val="000000"/>
      <w:sz w:val="20"/>
      <w:szCs w:val="20"/>
      <w:u w:val="none"/>
    </w:rPr>
  </w:style>
  <w:style w:type="character" w:customStyle="1" w:styleId="14">
    <w:name w:val="font11"/>
    <w:basedOn w:val="5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221</Words>
  <Characters>1265</Characters>
  <Lines>10</Lines>
  <Paragraphs>2</Paragraphs>
  <TotalTime>1</TotalTime>
  <ScaleCrop>false</ScaleCrop>
  <LinksUpToDate>false</LinksUpToDate>
  <CharactersWithSpaces>1484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2019-09-11T01:57:00Z</dcterms:created>
  <dc:creator>Windows 用户</dc:creator>
  <cp:lastModifiedBy>Administrator</cp:lastModifiedBy>
  <dcterms:modified xsi:type="dcterms:W3CDTF">2021-10-15T02:18:23Z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33334DF92D7A4F708097D0C2C73C4836</vt:lpwstr>
  </property>
</Properties>
</file>